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80" w:rsidRDefault="00884A54">
      <w:r w:rsidRPr="00884A54">
        <w:t>Производственная (клиническая) практика по управлению и экономике фармации</w:t>
      </w:r>
    </w:p>
    <w:p w:rsidR="00884A54" w:rsidRDefault="00884A54">
      <w:r w:rsidRPr="00884A54">
        <w:t>Производственная (</w:t>
      </w:r>
      <w:proofErr w:type="gramStart"/>
      <w:r w:rsidRPr="00884A54">
        <w:t>клиническая )</w:t>
      </w:r>
      <w:proofErr w:type="gramEnd"/>
      <w:r w:rsidRPr="00884A54">
        <w:t xml:space="preserve"> практика: Фармацевтическое консультирование</w:t>
      </w:r>
      <w:bookmarkStart w:id="0" w:name="_GoBack"/>
      <w:bookmarkEnd w:id="0"/>
    </w:p>
    <w:sectPr w:rsidR="0088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F"/>
    <w:rsid w:val="00834C80"/>
    <w:rsid w:val="00884A54"/>
    <w:rsid w:val="00C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E02D-605D-4690-B0B9-93C84EB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2024-09-23T07:31:00Z</dcterms:created>
  <dcterms:modified xsi:type="dcterms:W3CDTF">2024-09-23T07:31:00Z</dcterms:modified>
</cp:coreProperties>
</file>